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8F6AB4">
        <w:rPr>
          <w:lang w:val="en-US"/>
        </w:rPr>
        <w:t>2PC26</w:t>
      </w:r>
      <w:r w:rsidRPr="00BD446B">
        <w:t xml:space="preserve"> (</w:t>
      </w:r>
      <w:r w:rsidR="00C35FE9">
        <w:t>HK8X 04</w:t>
      </w:r>
      <w:r w:rsidRPr="00BD446B">
        <w:t>)</w:t>
      </w:r>
      <w:r w:rsidR="00E12B5F" w:rsidRPr="00E12B5F">
        <w:tab/>
      </w:r>
      <w:r w:rsidR="008F6AB4">
        <w:t>Prepare, Cook and Finish Basic Grain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8F6AB4">
        <w:rPr>
          <w:lang w:val="en-US"/>
        </w:rPr>
        <w:t>2PC26</w:t>
      </w:r>
      <w:r w:rsidR="00EA48C8" w:rsidRPr="00BD446B">
        <w:t xml:space="preserve"> (</w:t>
      </w:r>
      <w:r w:rsidR="00C35FE9">
        <w:t>HK8X 04</w:t>
      </w:r>
      <w:r w:rsidR="00EA48C8" w:rsidRPr="00BD446B">
        <w:t>)</w:t>
      </w:r>
      <w:r w:rsidR="00EA48C8" w:rsidRPr="00E12B5F">
        <w:tab/>
      </w:r>
      <w:r w:rsidR="008F6AB4">
        <w:t>Prepare, Cook and Finish Basic Grain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8F6AB4" w:rsidRDefault="008F6AB4" w:rsidP="008F6AB4">
            <w:r>
              <w:t>This unit is about preparing, cooking and finishing basic grain dishes, for example:</w:t>
            </w:r>
          </w:p>
          <w:p w:rsidR="008F6AB4" w:rsidRDefault="008F6AB4" w:rsidP="008F6AB4">
            <w:pPr>
              <w:pStyle w:val="Bullet1"/>
            </w:pPr>
            <w:r>
              <w:t>grain salads</w:t>
            </w:r>
          </w:p>
          <w:p w:rsidR="008F6AB4" w:rsidRDefault="008F6AB4" w:rsidP="008F6AB4">
            <w:pPr>
              <w:pStyle w:val="Bullet1"/>
            </w:pPr>
            <w:r>
              <w:t>buckwheat pancakes</w:t>
            </w:r>
          </w:p>
          <w:p w:rsidR="008F6AB4" w:rsidRDefault="008F6AB4" w:rsidP="008F6AB4">
            <w:pPr>
              <w:pStyle w:val="Bullet1"/>
            </w:pPr>
            <w:r>
              <w:t>polenta dishes</w:t>
            </w:r>
          </w:p>
          <w:p w:rsidR="008F6AB4" w:rsidRDefault="008F6AB4" w:rsidP="008F6AB4">
            <w:pPr>
              <w:pStyle w:val="Bullet1"/>
            </w:pPr>
            <w:r>
              <w:t>bulgur tabouleh</w:t>
            </w:r>
          </w:p>
          <w:p w:rsidR="008F6AB4" w:rsidRDefault="008F6AB4" w:rsidP="008F6AB4">
            <w:pPr>
              <w:pStyle w:val="Bullet1"/>
            </w:pPr>
            <w:r>
              <w:t>cous cous side dishes</w:t>
            </w:r>
          </w:p>
          <w:p w:rsidR="008F6AB4" w:rsidRDefault="008F6AB4" w:rsidP="008F6AB4">
            <w:pPr>
              <w:pStyle w:val="Bullet1"/>
            </w:pPr>
            <w:r>
              <w:t>crumble toppings (sweet or savoury) using oats</w:t>
            </w:r>
          </w:p>
          <w:p w:rsidR="008F6AB4" w:rsidRDefault="008F6AB4" w:rsidP="008F6AB4">
            <w:pPr>
              <w:pStyle w:val="Bullet1"/>
            </w:pPr>
            <w:r>
              <w:t>quinoa salads</w:t>
            </w:r>
          </w:p>
          <w:p w:rsidR="008F6AB4" w:rsidRDefault="008F6AB4" w:rsidP="008F6AB4"/>
          <w:p w:rsidR="007A4A0B" w:rsidRDefault="008F6AB4" w:rsidP="008F6AB4">
            <w:r>
              <w:t>The unit covers a range of types of grains including oats, millet, cous cous and quinoa amongst others. Preparation and cooking methods are also covered along with how to finish a basic grain dish.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8F6AB4" w:rsidRDefault="008F6AB4" w:rsidP="00033849">
      <w:pPr>
        <w:jc w:val="center"/>
        <w:sectPr w:rsidR="008F6AB4" w:rsidSect="007F19F4">
          <w:foot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8F6AB4">
        <w:rPr>
          <w:lang w:val="en-US"/>
        </w:rPr>
        <w:t>2PC26</w:t>
      </w:r>
      <w:r w:rsidRPr="00BD446B">
        <w:t xml:space="preserve"> (</w:t>
      </w:r>
      <w:r w:rsidR="00C35FE9">
        <w:t>HK8X 04</w:t>
      </w:r>
      <w:r w:rsidRPr="00BD446B">
        <w:t>)</w:t>
      </w:r>
      <w:r w:rsidRPr="00E12B5F">
        <w:tab/>
      </w:r>
      <w:r w:rsidR="008F6AB4" w:rsidRPr="008F6AB4">
        <w:t>Prepare, Cook and Finish Basic Grain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C42166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Default="00BD35CC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C42166">
              <w:rPr>
                <w:lang w:val="en-GB"/>
              </w:rPr>
              <w:t>ss PCs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8F6AB4">
              <w:rPr>
                <w:lang w:val="en-GB"/>
              </w:rPr>
              <w:t>1</w:t>
            </w:r>
            <w:r w:rsidR="008F6AB4">
              <w:rPr>
                <w:rFonts w:cs="Arial"/>
                <w:lang w:val="en-GB"/>
              </w:rPr>
              <w:t>–</w:t>
            </w:r>
            <w:r w:rsidR="008F6AB4">
              <w:rPr>
                <w:lang w:val="en-GB"/>
              </w:rPr>
              <w:t>8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8F6AB4" w:rsidRPr="00060B82" w:rsidRDefault="008F6AB4" w:rsidP="008F6AB4">
            <w:pPr>
              <w:rPr>
                <w:rFonts w:cs="Arial"/>
                <w:szCs w:val="22"/>
              </w:rPr>
            </w:pPr>
            <w:r w:rsidRPr="00060B82">
              <w:rPr>
                <w:rFonts w:cs="Arial"/>
                <w:szCs w:val="22"/>
              </w:rPr>
              <w:t xml:space="preserve">For PC 9, if it is not possible to observe both ‘holding’ and ‘serving’, alternative methods of assessment may be used for one of them (i.e. either holding </w:t>
            </w:r>
            <w:r w:rsidRPr="00060B82">
              <w:rPr>
                <w:rFonts w:cs="Arial"/>
                <w:b/>
                <w:bCs/>
                <w:szCs w:val="22"/>
                <w:u w:val="single"/>
              </w:rPr>
              <w:t xml:space="preserve">or </w:t>
            </w:r>
            <w:r w:rsidRPr="00060B82">
              <w:rPr>
                <w:rFonts w:cs="Arial"/>
                <w:szCs w:val="22"/>
              </w:rPr>
              <w:t>serving) but the assessor must observe the other.</w:t>
            </w:r>
          </w:p>
          <w:p w:rsidR="00FD2D45" w:rsidRPr="0064338D" w:rsidRDefault="008F6AB4" w:rsidP="008F6AB4">
            <w:pPr>
              <w:spacing w:before="60" w:after="60"/>
              <w:rPr>
                <w:lang w:val="en-GB"/>
              </w:rPr>
            </w:pPr>
            <w:r w:rsidRPr="00060B82">
              <w:rPr>
                <w:rFonts w:cs="Arial"/>
                <w:szCs w:val="22"/>
              </w:rPr>
              <w:t>PC 10 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8F6AB4" w:rsidRDefault="008F6AB4" w:rsidP="008F6AB4">
            <w:pPr>
              <w:ind w:left="426" w:hanging="426"/>
            </w:pPr>
            <w:r>
              <w:t>1</w:t>
            </w:r>
            <w:r>
              <w:tab/>
              <w:t>Select the type and quantity of grains and other ingredients required for preparation</w:t>
            </w:r>
            <w:r w:rsidR="00F275CE">
              <w:t>.</w:t>
            </w:r>
          </w:p>
          <w:p w:rsidR="008F6AB4" w:rsidRDefault="008F6AB4" w:rsidP="008F6AB4">
            <w:pPr>
              <w:ind w:left="426" w:hanging="426"/>
            </w:pPr>
            <w:r>
              <w:t>2</w:t>
            </w:r>
            <w:r>
              <w:tab/>
              <w:t>Check the grains and other ingredients meet quality and other requirements</w:t>
            </w:r>
            <w:r w:rsidR="00F275CE">
              <w:t>.</w:t>
            </w:r>
          </w:p>
          <w:p w:rsidR="008F6AB4" w:rsidRDefault="008F6AB4" w:rsidP="008F6AB4">
            <w:pPr>
              <w:ind w:left="426" w:hanging="426"/>
            </w:pPr>
            <w:r>
              <w:t>3</w:t>
            </w:r>
            <w:r>
              <w:tab/>
              <w:t>Choose the correct tools and equipment required to prepare, cook and finish the grain dish</w:t>
            </w:r>
            <w:r w:rsidR="00F275CE">
              <w:t>.</w:t>
            </w:r>
          </w:p>
          <w:p w:rsidR="008F6AB4" w:rsidRDefault="008F6AB4" w:rsidP="008F6AB4">
            <w:pPr>
              <w:ind w:left="426" w:hanging="426"/>
            </w:pPr>
            <w:r>
              <w:t>4</w:t>
            </w:r>
            <w:r>
              <w:tab/>
              <w:t>Use the tools and equipment correctly when preparing, cooking and finishing the grain dish</w:t>
            </w:r>
            <w:r w:rsidR="00F275CE">
              <w:t>.</w:t>
            </w:r>
          </w:p>
          <w:p w:rsidR="008F6AB4" w:rsidRDefault="008F6AB4" w:rsidP="008F6AB4">
            <w:pPr>
              <w:ind w:left="426" w:hanging="426"/>
            </w:pPr>
            <w:r>
              <w:t>5</w:t>
            </w:r>
            <w:r>
              <w:tab/>
              <w:t>Prepare the ingredients to meet the requirements of the grain dish</w:t>
            </w:r>
            <w:r w:rsidR="00F275CE">
              <w:t>.</w:t>
            </w:r>
          </w:p>
          <w:p w:rsidR="008F6AB4" w:rsidRDefault="008F6AB4" w:rsidP="008F6AB4">
            <w:pPr>
              <w:ind w:left="426" w:hanging="426"/>
            </w:pPr>
            <w:r>
              <w:t>6</w:t>
            </w:r>
            <w:r>
              <w:tab/>
              <w:t>Cook the ingredients to meet the requirements of the grain dish</w:t>
            </w:r>
            <w:r w:rsidR="00F275CE">
              <w:t>.</w:t>
            </w:r>
          </w:p>
          <w:p w:rsidR="008F6AB4" w:rsidRDefault="008F6AB4" w:rsidP="008F6AB4">
            <w:pPr>
              <w:ind w:left="426" w:hanging="426"/>
            </w:pPr>
            <w:r>
              <w:t>7</w:t>
            </w:r>
            <w:r>
              <w:tab/>
              <w:t>Ensure the grain dish has the correct flavour, colour, texture, and quantity</w:t>
            </w:r>
            <w:r w:rsidR="00F275CE">
              <w:t>.</w:t>
            </w:r>
          </w:p>
          <w:p w:rsidR="008F6AB4" w:rsidRDefault="008F6AB4" w:rsidP="008F6AB4">
            <w:pPr>
              <w:ind w:left="426" w:hanging="426"/>
            </w:pPr>
            <w:r>
              <w:t>8</w:t>
            </w:r>
            <w:r>
              <w:tab/>
              <w:t>Finish and present the grain dish to meet requirements</w:t>
            </w:r>
            <w:r w:rsidR="00F275CE">
              <w:t>.</w:t>
            </w:r>
          </w:p>
          <w:p w:rsidR="008F6AB4" w:rsidRDefault="008F6AB4" w:rsidP="008F6AB4">
            <w:pPr>
              <w:ind w:left="426" w:hanging="426"/>
            </w:pPr>
            <w:r>
              <w:t>9</w:t>
            </w:r>
            <w:r>
              <w:tab/>
              <w:t>Ensure the grain dish is at the correct temperature for holding and serving</w:t>
            </w:r>
            <w:r w:rsidR="00F275CE">
              <w:t>.</w:t>
            </w:r>
          </w:p>
          <w:p w:rsidR="007A4A0B" w:rsidRDefault="008F6AB4" w:rsidP="008F6AB4">
            <w:pPr>
              <w:ind w:left="426" w:hanging="426"/>
            </w:pPr>
            <w:r>
              <w:t>10</w:t>
            </w:r>
            <w:r>
              <w:tab/>
              <w:t>Store any cooked grain products not for immediate use in line with food safety regulations</w:t>
            </w:r>
            <w:r w:rsidR="00F275CE">
              <w:t>.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3"/>
          </w:tcPr>
          <w:p w:rsidR="00FD2D45" w:rsidRDefault="00BD35CC" w:rsidP="0064338D">
            <w:pPr>
              <w:spacing w:before="60" w:after="60"/>
            </w:pPr>
            <w:r w:rsidRPr="00BD35CC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8F6AB4" w:rsidTr="00200299">
        <w:tc>
          <w:tcPr>
            <w:tcW w:w="4739" w:type="dxa"/>
          </w:tcPr>
          <w:p w:rsidR="008F6AB4" w:rsidRDefault="008F6AB4" w:rsidP="008F6AB4">
            <w:pPr>
              <w:rPr>
                <w:b/>
              </w:rPr>
            </w:pPr>
          </w:p>
          <w:p w:rsidR="008F6AB4" w:rsidRDefault="008F6AB4" w:rsidP="008F6AB4">
            <w:r w:rsidRPr="008F6AB4">
              <w:rPr>
                <w:b/>
              </w:rPr>
              <w:t xml:space="preserve">four </w:t>
            </w:r>
            <w:r>
              <w:t>from:</w:t>
            </w:r>
          </w:p>
          <w:p w:rsidR="008F6AB4" w:rsidRDefault="008F6AB4" w:rsidP="008F6AB4">
            <w:pPr>
              <w:ind w:left="426" w:hanging="426"/>
            </w:pPr>
            <w:r>
              <w:t>(a)</w:t>
            </w:r>
            <w:r>
              <w:tab/>
              <w:t>barley (pearl or pot)</w:t>
            </w:r>
          </w:p>
          <w:p w:rsidR="008F6AB4" w:rsidRDefault="008F6AB4" w:rsidP="008F6AB4">
            <w:pPr>
              <w:ind w:left="426" w:hanging="426"/>
            </w:pPr>
            <w:r>
              <w:t>(b)</w:t>
            </w:r>
            <w:r>
              <w:tab/>
              <w:t>buckwheat</w:t>
            </w:r>
          </w:p>
          <w:p w:rsidR="008F6AB4" w:rsidRDefault="008F6AB4" w:rsidP="008F6AB4">
            <w:pPr>
              <w:ind w:left="426" w:hanging="426"/>
            </w:pPr>
            <w:r>
              <w:t>(c)</w:t>
            </w:r>
            <w:r>
              <w:tab/>
              <w:t>corn or maize (polenta)</w:t>
            </w:r>
          </w:p>
          <w:p w:rsidR="008F6AB4" w:rsidRDefault="008F6AB4" w:rsidP="008F6AB4">
            <w:pPr>
              <w:ind w:left="426" w:hanging="426"/>
            </w:pPr>
            <w:r>
              <w:t>(d)</w:t>
            </w:r>
            <w:r>
              <w:tab/>
              <w:t>oats</w:t>
            </w:r>
          </w:p>
          <w:p w:rsidR="008F6AB4" w:rsidRDefault="008F6AB4" w:rsidP="008F6AB4">
            <w:pPr>
              <w:ind w:left="426" w:hanging="426"/>
            </w:pPr>
            <w:r>
              <w:t>(e)</w:t>
            </w:r>
            <w:r>
              <w:tab/>
              <w:t>millet</w:t>
            </w:r>
          </w:p>
          <w:p w:rsidR="008F6AB4" w:rsidRDefault="000A5469" w:rsidP="008F6AB4">
            <w:pPr>
              <w:ind w:left="426" w:hanging="426"/>
            </w:pPr>
            <w:r>
              <w:t>(</w:t>
            </w:r>
            <w:r w:rsidR="008F6AB4">
              <w:t>f</w:t>
            </w:r>
            <w:r>
              <w:t>)</w:t>
            </w:r>
            <w:r w:rsidR="008F6AB4">
              <w:tab/>
              <w:t>wheat (bulgar or semolina or cous cous)</w:t>
            </w:r>
          </w:p>
          <w:p w:rsidR="008F6AB4" w:rsidRDefault="000A5469" w:rsidP="008F6AB4">
            <w:pPr>
              <w:ind w:left="364" w:hanging="364"/>
            </w:pPr>
            <w:r>
              <w:t>(</w:t>
            </w:r>
            <w:r w:rsidR="008F6AB4">
              <w:t>g</w:t>
            </w:r>
            <w:r>
              <w:t>)</w:t>
            </w:r>
            <w:r w:rsidR="008F6AB4">
              <w:tab/>
              <w:t>quinoa</w:t>
            </w:r>
          </w:p>
          <w:p w:rsidR="008F6AB4" w:rsidRDefault="008F6AB4" w:rsidP="008F6AB4">
            <w:pPr>
              <w:ind w:left="426" w:hanging="426"/>
            </w:pPr>
          </w:p>
        </w:tc>
        <w:tc>
          <w:tcPr>
            <w:tcW w:w="4739" w:type="dxa"/>
          </w:tcPr>
          <w:p w:rsidR="008F6AB4" w:rsidRDefault="008F6AB4" w:rsidP="008F6AB4">
            <w:pPr>
              <w:ind w:left="364" w:hanging="364"/>
              <w:rPr>
                <w:b/>
              </w:rPr>
            </w:pPr>
          </w:p>
          <w:p w:rsidR="008F6AB4" w:rsidRDefault="008F6AB4" w:rsidP="008F6AB4">
            <w:pPr>
              <w:ind w:left="364" w:hanging="364"/>
            </w:pPr>
            <w:r w:rsidRPr="008F6AB4">
              <w:rPr>
                <w:b/>
              </w:rPr>
              <w:t>three</w:t>
            </w:r>
            <w:r>
              <w:t xml:space="preserve"> from preparation and cooking methods</w:t>
            </w:r>
          </w:p>
          <w:p w:rsidR="008F6AB4" w:rsidRDefault="000A5469" w:rsidP="008F6AB4">
            <w:pPr>
              <w:ind w:left="364" w:hanging="364"/>
            </w:pPr>
            <w:r>
              <w:t>(</w:t>
            </w:r>
            <w:r w:rsidR="008F6AB4">
              <w:t>h</w:t>
            </w:r>
            <w:r>
              <w:t>)</w:t>
            </w:r>
            <w:r w:rsidR="008F6AB4">
              <w:tab/>
              <w:t>soaking</w:t>
            </w:r>
          </w:p>
          <w:p w:rsidR="008F6AB4" w:rsidRDefault="000A5469" w:rsidP="008F6AB4">
            <w:pPr>
              <w:ind w:left="364" w:hanging="364"/>
            </w:pPr>
            <w:r>
              <w:t>(</w:t>
            </w:r>
            <w:r w:rsidR="008F6AB4">
              <w:t>i</w:t>
            </w:r>
            <w:r>
              <w:t>)</w:t>
            </w:r>
            <w:r w:rsidR="008F6AB4">
              <w:tab/>
              <w:t>boiling</w:t>
            </w:r>
          </w:p>
          <w:p w:rsidR="008F6AB4" w:rsidRDefault="000A5469" w:rsidP="008F6AB4">
            <w:pPr>
              <w:ind w:left="364" w:hanging="364"/>
            </w:pPr>
            <w:r>
              <w:t>(</w:t>
            </w:r>
            <w:r w:rsidR="008F6AB4">
              <w:t>j</w:t>
            </w:r>
            <w:r>
              <w:t>)</w:t>
            </w:r>
            <w:r w:rsidR="008F6AB4">
              <w:tab/>
              <w:t>leaving covered</w:t>
            </w:r>
          </w:p>
          <w:p w:rsidR="008F6AB4" w:rsidRDefault="000A5469" w:rsidP="008F6AB4">
            <w:pPr>
              <w:ind w:left="364" w:hanging="364"/>
            </w:pPr>
            <w:r>
              <w:t>(</w:t>
            </w:r>
            <w:r w:rsidR="008F6AB4">
              <w:t>k</w:t>
            </w:r>
            <w:r>
              <w:t>)</w:t>
            </w:r>
            <w:r w:rsidR="008F6AB4">
              <w:tab/>
              <w:t>baking</w:t>
            </w:r>
          </w:p>
        </w:tc>
        <w:tc>
          <w:tcPr>
            <w:tcW w:w="4740" w:type="dxa"/>
          </w:tcPr>
          <w:p w:rsidR="008F6AB4" w:rsidRDefault="008F6AB4" w:rsidP="008F6AB4">
            <w:pPr>
              <w:rPr>
                <w:b/>
              </w:rPr>
            </w:pPr>
          </w:p>
          <w:p w:rsidR="008F6AB4" w:rsidRDefault="008F6AB4" w:rsidP="008F6AB4">
            <w:r w:rsidRPr="008F6AB4">
              <w:rPr>
                <w:b/>
              </w:rPr>
              <w:t>two</w:t>
            </w:r>
            <w:r>
              <w:t xml:space="preserve"> from:</w:t>
            </w:r>
          </w:p>
          <w:p w:rsidR="008F6AB4" w:rsidRDefault="000A5469" w:rsidP="000A5469">
            <w:pPr>
              <w:ind w:left="445" w:hanging="445"/>
            </w:pPr>
            <w:r>
              <w:t>(</w:t>
            </w:r>
            <w:r w:rsidR="008F6AB4">
              <w:t>l</w:t>
            </w:r>
            <w:r>
              <w:t>)</w:t>
            </w:r>
            <w:r w:rsidR="008F6AB4">
              <w:tab/>
              <w:t>garnishing</w:t>
            </w:r>
          </w:p>
          <w:p w:rsidR="008F6AB4" w:rsidRDefault="000A5469" w:rsidP="000A5469">
            <w:pPr>
              <w:ind w:left="445" w:hanging="445"/>
            </w:pPr>
            <w:r>
              <w:t>(</w:t>
            </w:r>
            <w:r w:rsidR="008F6AB4">
              <w:t>m</w:t>
            </w:r>
            <w:r>
              <w:t>)</w:t>
            </w:r>
            <w:r w:rsidR="008F6AB4">
              <w:tab/>
              <w:t>adding accompaniments</w:t>
            </w:r>
          </w:p>
          <w:p w:rsidR="008F6AB4" w:rsidRDefault="000A5469" w:rsidP="000A5469">
            <w:pPr>
              <w:ind w:left="445" w:hanging="445"/>
            </w:pPr>
            <w:r>
              <w:t>(</w:t>
            </w:r>
            <w:r w:rsidR="008F6AB4">
              <w:t>n</w:t>
            </w:r>
            <w:r>
              <w:t>)</w:t>
            </w:r>
            <w:r w:rsidR="008F6AB4">
              <w:tab/>
              <w:t>presenting</w:t>
            </w:r>
          </w:p>
          <w:p w:rsidR="008F6AB4" w:rsidRPr="007A4A0B" w:rsidRDefault="000A5469" w:rsidP="000A5469">
            <w:pPr>
              <w:ind w:left="445" w:hanging="445"/>
            </w:pPr>
            <w:r>
              <w:t>(</w:t>
            </w:r>
            <w:r w:rsidR="008F6AB4">
              <w:t>o</w:t>
            </w:r>
            <w:r>
              <w:t>)</w:t>
            </w:r>
            <w:r w:rsidR="008F6AB4">
              <w:tab/>
              <w:t>combining with other ingredients</w:t>
            </w:r>
          </w:p>
          <w:p w:rsidR="008F6AB4" w:rsidRDefault="008F6AB4" w:rsidP="001D4C99">
            <w:pPr>
              <w:tabs>
                <w:tab w:val="left" w:pos="445"/>
              </w:tabs>
            </w:pPr>
          </w:p>
          <w:p w:rsidR="008F6AB4" w:rsidRDefault="008F6AB4" w:rsidP="001D4C99">
            <w:pPr>
              <w:tabs>
                <w:tab w:val="left" w:pos="445"/>
              </w:tabs>
            </w:pPr>
            <w:r>
              <w:t>Evidence for the remaining points under ‘what you must cover’ may be assessed through questioning or witness testimony.</w:t>
            </w:r>
          </w:p>
        </w:tc>
      </w:tr>
    </w:tbl>
    <w:p w:rsidR="008F6AB4" w:rsidRDefault="008F6AB4">
      <w:pPr>
        <w:sectPr w:rsidR="008F6AB4" w:rsidSect="008F6AB4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8F6AB4">
        <w:rPr>
          <w:lang w:val="en-US"/>
        </w:rPr>
        <w:t>2PC26</w:t>
      </w:r>
      <w:r w:rsidRPr="00BD446B">
        <w:t xml:space="preserve"> (</w:t>
      </w:r>
      <w:r w:rsidR="00C35FE9">
        <w:t>HK8X 04</w:t>
      </w:r>
      <w:r w:rsidRPr="00BD446B">
        <w:t>)</w:t>
      </w:r>
      <w:r w:rsidRPr="00E12B5F">
        <w:tab/>
      </w:r>
      <w:r w:rsidR="008F6AB4" w:rsidRPr="008F6AB4">
        <w:t>Prepare, Cook and Finish Basic Grain Dishes</w:t>
      </w:r>
    </w:p>
    <w:p w:rsidR="007C6C2F" w:rsidRDefault="007C6C2F" w:rsidP="001944A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2"/>
        <w:gridCol w:w="2221"/>
        <w:gridCol w:w="1090"/>
        <w:gridCol w:w="532"/>
        <w:gridCol w:w="398"/>
        <w:gridCol w:w="398"/>
        <w:gridCol w:w="398"/>
        <w:gridCol w:w="398"/>
        <w:gridCol w:w="398"/>
        <w:gridCol w:w="398"/>
        <w:gridCol w:w="398"/>
        <w:gridCol w:w="398"/>
        <w:gridCol w:w="447"/>
        <w:gridCol w:w="353"/>
        <w:gridCol w:w="353"/>
        <w:gridCol w:w="353"/>
        <w:gridCol w:w="353"/>
        <w:gridCol w:w="353"/>
        <w:gridCol w:w="352"/>
        <w:gridCol w:w="353"/>
        <w:gridCol w:w="353"/>
        <w:gridCol w:w="352"/>
        <w:gridCol w:w="352"/>
        <w:gridCol w:w="353"/>
        <w:gridCol w:w="352"/>
        <w:gridCol w:w="394"/>
        <w:gridCol w:w="353"/>
        <w:gridCol w:w="353"/>
      </w:tblGrid>
      <w:tr w:rsidR="00BD35CC" w:rsidRPr="0064705B" w:rsidTr="00BD35CC">
        <w:trPr>
          <w:trHeight w:val="397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BD35CC" w:rsidRPr="00033849" w:rsidRDefault="00BD35CC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2221" w:type="dxa"/>
            <w:vMerge w:val="restart"/>
            <w:shd w:val="clear" w:color="auto" w:fill="BFBFBF" w:themeFill="background1" w:themeFillShade="BF"/>
            <w:vAlign w:val="center"/>
          </w:tcPr>
          <w:p w:rsidR="00BD35CC" w:rsidRPr="00033849" w:rsidRDefault="00BD35CC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090" w:type="dxa"/>
            <w:vMerge w:val="restart"/>
            <w:shd w:val="clear" w:color="auto" w:fill="BFBFBF" w:themeFill="background1" w:themeFillShade="BF"/>
            <w:vAlign w:val="center"/>
          </w:tcPr>
          <w:p w:rsidR="00BD35CC" w:rsidRPr="00033849" w:rsidRDefault="00BD35CC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163" w:type="dxa"/>
            <w:gridSpan w:val="10"/>
            <w:shd w:val="clear" w:color="auto" w:fill="BFBFBF" w:themeFill="background1" w:themeFillShade="BF"/>
            <w:vAlign w:val="center"/>
          </w:tcPr>
          <w:p w:rsidR="00BD35CC" w:rsidRPr="00033849" w:rsidRDefault="00BD35CC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332" w:type="dxa"/>
            <w:gridSpan w:val="15"/>
            <w:shd w:val="clear" w:color="auto" w:fill="BFBFBF" w:themeFill="background1" w:themeFillShade="BF"/>
            <w:vAlign w:val="center"/>
          </w:tcPr>
          <w:p w:rsidR="00BD35CC" w:rsidRPr="00033849" w:rsidRDefault="00BD35CC" w:rsidP="0081720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BD35CC" w:rsidRPr="0064705B" w:rsidTr="00BD35CC">
        <w:trPr>
          <w:trHeight w:val="397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BD35CC" w:rsidRPr="0064705B" w:rsidRDefault="00BD35CC" w:rsidP="00033849">
            <w:pPr>
              <w:pStyle w:val="Table10"/>
            </w:pPr>
          </w:p>
        </w:tc>
        <w:tc>
          <w:tcPr>
            <w:tcW w:w="2221" w:type="dxa"/>
            <w:vMerge/>
            <w:shd w:val="clear" w:color="auto" w:fill="BFBFBF" w:themeFill="background1" w:themeFillShade="BF"/>
            <w:vAlign w:val="center"/>
          </w:tcPr>
          <w:p w:rsidR="00BD35CC" w:rsidRPr="0064705B" w:rsidRDefault="00BD35CC" w:rsidP="00033849">
            <w:pPr>
              <w:pStyle w:val="Table10"/>
            </w:pPr>
          </w:p>
        </w:tc>
        <w:tc>
          <w:tcPr>
            <w:tcW w:w="1090" w:type="dxa"/>
            <w:vMerge/>
            <w:shd w:val="clear" w:color="auto" w:fill="BFBFBF" w:themeFill="background1" w:themeFillShade="BF"/>
            <w:vAlign w:val="center"/>
          </w:tcPr>
          <w:p w:rsidR="00BD35CC" w:rsidRPr="0064705B" w:rsidRDefault="00BD35CC" w:rsidP="00033849">
            <w:pPr>
              <w:pStyle w:val="Table10"/>
            </w:pPr>
          </w:p>
        </w:tc>
        <w:tc>
          <w:tcPr>
            <w:tcW w:w="4163" w:type="dxa"/>
            <w:gridSpan w:val="10"/>
            <w:shd w:val="clear" w:color="auto" w:fill="BFBFBF" w:themeFill="background1" w:themeFillShade="BF"/>
            <w:vAlign w:val="center"/>
          </w:tcPr>
          <w:p w:rsidR="00BD35CC" w:rsidRPr="00C141E3" w:rsidRDefault="00BD35CC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332" w:type="dxa"/>
            <w:gridSpan w:val="15"/>
            <w:shd w:val="clear" w:color="auto" w:fill="BFBFBF" w:themeFill="background1" w:themeFillShade="BF"/>
            <w:vAlign w:val="center"/>
          </w:tcPr>
          <w:p w:rsidR="00BD35CC" w:rsidRPr="00BD35CC" w:rsidRDefault="00BD35CC" w:rsidP="001C6E7B">
            <w:pPr>
              <w:pStyle w:val="Table10"/>
              <w:jc w:val="center"/>
              <w:rPr>
                <w:b/>
                <w:szCs w:val="22"/>
              </w:rPr>
            </w:pPr>
            <w:r w:rsidRPr="00BD35CC">
              <w:rPr>
                <w:b/>
                <w:szCs w:val="22"/>
              </w:rPr>
              <w:t>What you must cover</w:t>
            </w:r>
          </w:p>
        </w:tc>
      </w:tr>
      <w:tr w:rsidR="00BD35CC" w:rsidRPr="0064705B" w:rsidTr="00BD35CC">
        <w:trPr>
          <w:trHeight w:val="397"/>
        </w:trPr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35CC" w:rsidRPr="0064705B" w:rsidRDefault="00BD35CC" w:rsidP="00033849">
            <w:pPr>
              <w:pStyle w:val="Table10"/>
            </w:pPr>
          </w:p>
        </w:tc>
        <w:tc>
          <w:tcPr>
            <w:tcW w:w="222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35CC" w:rsidRPr="0064705B" w:rsidRDefault="00BD35CC" w:rsidP="00033849">
            <w:pPr>
              <w:pStyle w:val="Table10"/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D35CC" w:rsidRPr="0064705B" w:rsidRDefault="00BD35CC" w:rsidP="00033849">
            <w:pPr>
              <w:pStyle w:val="Table10"/>
            </w:pPr>
          </w:p>
        </w:tc>
        <w:tc>
          <w:tcPr>
            <w:tcW w:w="532" w:type="dxa"/>
            <w:shd w:val="clear" w:color="auto" w:fill="BFBFBF" w:themeFill="background1" w:themeFillShade="BF"/>
          </w:tcPr>
          <w:p w:rsidR="00BD35CC" w:rsidRPr="00707054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398" w:type="dxa"/>
            <w:shd w:val="clear" w:color="auto" w:fill="BFBFBF" w:themeFill="background1" w:themeFillShade="BF"/>
          </w:tcPr>
          <w:p w:rsidR="00BD35CC" w:rsidRPr="00707054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398" w:type="dxa"/>
            <w:shd w:val="clear" w:color="auto" w:fill="BFBFBF" w:themeFill="background1" w:themeFillShade="BF"/>
          </w:tcPr>
          <w:p w:rsidR="00BD35CC" w:rsidRPr="00707054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398" w:type="dxa"/>
            <w:shd w:val="clear" w:color="auto" w:fill="BFBFBF" w:themeFill="background1" w:themeFillShade="BF"/>
          </w:tcPr>
          <w:p w:rsidR="00BD35CC" w:rsidRPr="00707054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398" w:type="dxa"/>
            <w:shd w:val="clear" w:color="auto" w:fill="BFBFBF" w:themeFill="background1" w:themeFillShade="BF"/>
          </w:tcPr>
          <w:p w:rsidR="00BD35CC" w:rsidRPr="00707054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398" w:type="dxa"/>
            <w:shd w:val="clear" w:color="auto" w:fill="BFBFBF" w:themeFill="background1" w:themeFillShade="BF"/>
          </w:tcPr>
          <w:p w:rsidR="00BD35CC" w:rsidRPr="00707054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398" w:type="dxa"/>
            <w:shd w:val="clear" w:color="auto" w:fill="BFBFBF" w:themeFill="background1" w:themeFillShade="BF"/>
          </w:tcPr>
          <w:p w:rsidR="00BD35CC" w:rsidRPr="00707054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398" w:type="dxa"/>
            <w:shd w:val="clear" w:color="auto" w:fill="BFBFBF" w:themeFill="background1" w:themeFillShade="BF"/>
          </w:tcPr>
          <w:p w:rsidR="00BD35CC" w:rsidRPr="00707054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398" w:type="dxa"/>
            <w:shd w:val="clear" w:color="auto" w:fill="BFBFBF" w:themeFill="background1" w:themeFillShade="BF"/>
          </w:tcPr>
          <w:p w:rsidR="00BD35CC" w:rsidRPr="00707054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447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52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53" w:type="dxa"/>
            <w:shd w:val="clear" w:color="auto" w:fill="BFBFBF" w:themeFill="background1" w:themeFillShade="BF"/>
          </w:tcPr>
          <w:p w:rsidR="00BD35CC" w:rsidRPr="00F11177" w:rsidRDefault="00BD35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</w:tr>
      <w:tr w:rsidR="00BD35CC" w:rsidRPr="0064705B" w:rsidTr="00BD35CC">
        <w:trPr>
          <w:trHeight w:val="397"/>
        </w:trPr>
        <w:tc>
          <w:tcPr>
            <w:tcW w:w="1412" w:type="dxa"/>
            <w:shd w:val="clear" w:color="auto" w:fill="auto"/>
          </w:tcPr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</w:tc>
        <w:tc>
          <w:tcPr>
            <w:tcW w:w="2221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1090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53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</w:tr>
      <w:tr w:rsidR="00BD35CC" w:rsidRPr="0064705B" w:rsidTr="00BD35CC">
        <w:trPr>
          <w:trHeight w:val="397"/>
        </w:trPr>
        <w:tc>
          <w:tcPr>
            <w:tcW w:w="1412" w:type="dxa"/>
            <w:shd w:val="clear" w:color="auto" w:fill="auto"/>
          </w:tcPr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</w:tc>
        <w:tc>
          <w:tcPr>
            <w:tcW w:w="2221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1090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53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</w:tr>
      <w:tr w:rsidR="00BD35CC" w:rsidRPr="0064705B" w:rsidTr="00BD35CC">
        <w:trPr>
          <w:trHeight w:val="397"/>
        </w:trPr>
        <w:tc>
          <w:tcPr>
            <w:tcW w:w="1412" w:type="dxa"/>
            <w:shd w:val="clear" w:color="auto" w:fill="auto"/>
          </w:tcPr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</w:tc>
        <w:tc>
          <w:tcPr>
            <w:tcW w:w="2221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1090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53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</w:tr>
      <w:tr w:rsidR="00BD35CC" w:rsidRPr="0064705B" w:rsidTr="00BD35CC">
        <w:trPr>
          <w:trHeight w:val="397"/>
        </w:trPr>
        <w:tc>
          <w:tcPr>
            <w:tcW w:w="1412" w:type="dxa"/>
            <w:shd w:val="clear" w:color="auto" w:fill="auto"/>
          </w:tcPr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</w:tc>
        <w:tc>
          <w:tcPr>
            <w:tcW w:w="2221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1090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53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</w:tr>
      <w:tr w:rsidR="00BD35CC" w:rsidRPr="0064705B" w:rsidTr="00BD35CC">
        <w:trPr>
          <w:trHeight w:val="397"/>
        </w:trPr>
        <w:tc>
          <w:tcPr>
            <w:tcW w:w="1412" w:type="dxa"/>
            <w:shd w:val="clear" w:color="auto" w:fill="auto"/>
          </w:tcPr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</w:tc>
        <w:tc>
          <w:tcPr>
            <w:tcW w:w="2221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1090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53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</w:tr>
      <w:tr w:rsidR="00BD35CC" w:rsidRPr="0064705B" w:rsidTr="00BD35CC">
        <w:trPr>
          <w:trHeight w:val="397"/>
        </w:trPr>
        <w:tc>
          <w:tcPr>
            <w:tcW w:w="1412" w:type="dxa"/>
            <w:shd w:val="clear" w:color="auto" w:fill="auto"/>
          </w:tcPr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  <w:p w:rsidR="00BD35CC" w:rsidRPr="00535020" w:rsidRDefault="00BD35CC" w:rsidP="00784536">
            <w:pPr>
              <w:pStyle w:val="Table10"/>
            </w:pPr>
          </w:p>
        </w:tc>
        <w:tc>
          <w:tcPr>
            <w:tcW w:w="2221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1090" w:type="dxa"/>
            <w:shd w:val="clear" w:color="auto" w:fill="auto"/>
          </w:tcPr>
          <w:p w:rsidR="00BD35CC" w:rsidRPr="0064705B" w:rsidRDefault="00BD35CC" w:rsidP="00784536">
            <w:pPr>
              <w:pStyle w:val="Table10"/>
            </w:pPr>
          </w:p>
        </w:tc>
        <w:tc>
          <w:tcPr>
            <w:tcW w:w="53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8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447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2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94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  <w:tc>
          <w:tcPr>
            <w:tcW w:w="353" w:type="dxa"/>
            <w:shd w:val="clear" w:color="auto" w:fill="auto"/>
          </w:tcPr>
          <w:p w:rsidR="00BD35CC" w:rsidRDefault="00BD35CC" w:rsidP="00784536">
            <w:pPr>
              <w:pStyle w:val="Table10"/>
              <w:jc w:val="center"/>
            </w:pPr>
          </w:p>
        </w:tc>
      </w:tr>
    </w:tbl>
    <w:p w:rsidR="000A5469" w:rsidRDefault="000A5469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8F6AB4">
        <w:rPr>
          <w:lang w:val="en-US"/>
        </w:rPr>
        <w:t>2PC26</w:t>
      </w:r>
      <w:r w:rsidRPr="00BD446B">
        <w:t xml:space="preserve"> (</w:t>
      </w:r>
      <w:r w:rsidR="00C35FE9">
        <w:t>HK8X 04</w:t>
      </w:r>
      <w:r w:rsidRPr="00BD446B">
        <w:t>)</w:t>
      </w:r>
      <w:r w:rsidRPr="00E12B5F">
        <w:tab/>
      </w:r>
      <w:r w:rsidR="008F6AB4" w:rsidRPr="008F6AB4">
        <w:t>Prepare, Cook and Finish Basic Grain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1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Different types of grain and their characteristics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2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Other foods for which grains can be used as a substitute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3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How to make sure that the grain and other ingredients meet product requirements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4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What quality points to look for in grain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5</w:t>
            </w:r>
          </w:p>
        </w:tc>
        <w:tc>
          <w:tcPr>
            <w:tcW w:w="11842" w:type="dxa"/>
          </w:tcPr>
          <w:p w:rsidR="00993AD9" w:rsidRPr="001B23FC" w:rsidRDefault="00993AD9" w:rsidP="00993AD9">
            <w:r w:rsidRPr="001B23FC">
              <w:t>Why and to whom you should report any problems with the grains or other ingredients.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6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The correct tools and equipment to carry out the required preparation and cooking methods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7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How to carry out each of the preparation, cooking and finishing methods according to product requirements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8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Why it is important to use the correct techniques, tools and equipment when preparing, cooking and finishing grain dishes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9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The correct temperatures for cooking grain dishes and why these temperatures are important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10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How to check and adjust a grain dishes to make sure it has the correct colour, flavour, texture and quantity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11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The correct temperatures for holding and serving grain dishes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12</w:t>
            </w:r>
          </w:p>
        </w:tc>
        <w:tc>
          <w:tcPr>
            <w:tcW w:w="11842" w:type="dxa"/>
          </w:tcPr>
          <w:p w:rsidR="00993AD9" w:rsidRPr="001B23FC" w:rsidRDefault="00993AD9" w:rsidP="00082BE4">
            <w:r w:rsidRPr="001B23FC">
              <w:t>The correct temperatures and procedures for storing grain dishes not for immediate use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  <w:tr w:rsidR="00993AD9" w:rsidTr="00142130">
        <w:tc>
          <w:tcPr>
            <w:tcW w:w="570" w:type="dxa"/>
          </w:tcPr>
          <w:p w:rsidR="00993AD9" w:rsidRPr="00F11177" w:rsidRDefault="00993AD9" w:rsidP="00DF3CC5">
            <w:r>
              <w:t>13</w:t>
            </w:r>
          </w:p>
        </w:tc>
        <w:tc>
          <w:tcPr>
            <w:tcW w:w="11842" w:type="dxa"/>
          </w:tcPr>
          <w:p w:rsidR="00993AD9" w:rsidRDefault="00993AD9" w:rsidP="00993AD9">
            <w:r w:rsidRPr="001B23FC">
              <w:t>Healthy eating options when preparing, cooking and finishing grain dishes</w:t>
            </w:r>
          </w:p>
        </w:tc>
        <w:tc>
          <w:tcPr>
            <w:tcW w:w="1806" w:type="dxa"/>
          </w:tcPr>
          <w:p w:rsidR="00993AD9" w:rsidRDefault="00993AD9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8F6AB4">
        <w:rPr>
          <w:lang w:val="en-US"/>
        </w:rPr>
        <w:t>2PC26</w:t>
      </w:r>
      <w:r w:rsidR="00EA48C8" w:rsidRPr="00BD446B">
        <w:t xml:space="preserve"> (</w:t>
      </w:r>
      <w:r w:rsidR="00C35FE9">
        <w:t>HK8X 04</w:t>
      </w:r>
      <w:r w:rsidR="00EA48C8" w:rsidRPr="00BD446B">
        <w:t>)</w:t>
      </w:r>
      <w:r w:rsidR="00EA48C8" w:rsidRPr="00E12B5F">
        <w:tab/>
      </w:r>
      <w:r w:rsidR="008F6AB4" w:rsidRPr="008F6AB4">
        <w:t>Prepare, Cook and Finish Basic Grain Dishes</w:t>
      </w:r>
    </w:p>
    <w:p w:rsidR="007C6C2F" w:rsidRPr="00AB2D75" w:rsidRDefault="007C6C2F" w:rsidP="00EA48C8"/>
    <w:p w:rsidR="006325C8" w:rsidRPr="00F3442C" w:rsidRDefault="007E3DDF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8F6AB4">
      <w:t>2P26</w:t>
    </w:r>
    <w:r w:rsidR="00A82F91" w:rsidRPr="00EC3E42">
      <w:t xml:space="preserve"> (</w:t>
    </w:r>
    <w:r w:rsidR="00C35FE9">
      <w:t>HK8X 04</w:t>
    </w:r>
    <w:r w:rsidRPr="00EC3E42">
      <w:t xml:space="preserve">) </w:t>
    </w:r>
    <w:r w:rsidR="008F6AB4">
      <w:t>Prepare, Cook and Finish Basic Grain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42166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A546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27E16"/>
    <w:rsid w:val="00535020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3DDF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8F6AB4"/>
    <w:rsid w:val="00910423"/>
    <w:rsid w:val="009157B2"/>
    <w:rsid w:val="009207C6"/>
    <w:rsid w:val="00921C41"/>
    <w:rsid w:val="00934964"/>
    <w:rsid w:val="00980FEB"/>
    <w:rsid w:val="00993AD9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35C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35FE9"/>
    <w:rsid w:val="00C42166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275CE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87519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7D12BFF3"/>
  <w15:docId w15:val="{6EDB5209-D190-43F0-8D24-9E21CD2D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3974-0E52-4C9C-8702-12C024CB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10</cp:revision>
  <cp:lastPrinted>2017-01-23T09:27:00Z</cp:lastPrinted>
  <dcterms:created xsi:type="dcterms:W3CDTF">2017-02-20T13:54:00Z</dcterms:created>
  <dcterms:modified xsi:type="dcterms:W3CDTF">2017-07-07T15:34:00Z</dcterms:modified>
</cp:coreProperties>
</file>